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BC91B" w14:textId="77777777" w:rsidR="00BB6F10" w:rsidRPr="00BB6F10" w:rsidRDefault="00BB6F10" w:rsidP="00BB6F10">
      <w:pPr>
        <w:shd w:val="clear" w:color="auto" w:fill="FFFFFF"/>
        <w:spacing w:before="288" w:after="192" w:line="240" w:lineRule="auto"/>
        <w:jc w:val="center"/>
        <w:outlineLvl w:val="2"/>
        <w:rPr>
          <w:rFonts w:ascii="Times New Roman" w:eastAsia="Times New Roman" w:hAnsi="Times New Roman" w:cs="Times New Roman"/>
          <w:b/>
          <w:bCs/>
          <w:color w:val="333333"/>
          <w:sz w:val="34"/>
          <w:szCs w:val="34"/>
        </w:rPr>
      </w:pPr>
      <w:r w:rsidRPr="00BB6F10">
        <w:rPr>
          <w:rFonts w:ascii="Times New Roman" w:eastAsia="Times New Roman" w:hAnsi="Times New Roman" w:cs="Times New Roman"/>
          <w:b/>
          <w:bCs/>
          <w:color w:val="333333"/>
          <w:sz w:val="34"/>
          <w:szCs w:val="34"/>
        </w:rPr>
        <w:t>GNU LESSER GENERAL PUBLIC LICENSE</w:t>
      </w:r>
    </w:p>
    <w:p w14:paraId="0ABED166" w14:textId="77777777" w:rsidR="00BB6F10" w:rsidRPr="00BB6F10" w:rsidRDefault="00BB6F10" w:rsidP="00BB6F10">
      <w:pPr>
        <w:shd w:val="clear" w:color="auto" w:fill="FFFFFF"/>
        <w:spacing w:before="240" w:after="240" w:line="360" w:lineRule="atLeast"/>
        <w:jc w:val="center"/>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Version 3, 29 June 2007</w:t>
      </w:r>
    </w:p>
    <w:p w14:paraId="5573FF8F"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Copyright © 2007 Free Software Foundation, Inc. &lt;</w:t>
      </w:r>
      <w:hyperlink r:id="rId5" w:history="1">
        <w:r w:rsidRPr="00BB6F10">
          <w:rPr>
            <w:rFonts w:ascii="Arial" w:eastAsia="Times New Roman" w:hAnsi="Arial" w:cs="Arial"/>
            <w:color w:val="004499"/>
            <w:sz w:val="25"/>
            <w:szCs w:val="25"/>
            <w:u w:val="single"/>
          </w:rPr>
          <w:t>https://fsf.org/</w:t>
        </w:r>
      </w:hyperlink>
      <w:r w:rsidRPr="00BB6F10">
        <w:rPr>
          <w:rFonts w:ascii="Times New Roman" w:eastAsia="Times New Roman" w:hAnsi="Times New Roman" w:cs="Times New Roman"/>
          <w:color w:val="222222"/>
          <w:sz w:val="25"/>
          <w:szCs w:val="25"/>
        </w:rPr>
        <w:t>&gt;</w:t>
      </w:r>
    </w:p>
    <w:p w14:paraId="5E1FFD8E"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Everyone is permitted to copy and distribute verbatim copies of this license document, but changing it is not allowed.</w:t>
      </w:r>
    </w:p>
    <w:p w14:paraId="0C4F28A0"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This version of the GNU Lesser General Public License incorporates the terms and conditions of version 3 of the GNU General Public License, supplemented by the additional permissions listed below.</w:t>
      </w:r>
    </w:p>
    <w:p w14:paraId="53D63526" w14:textId="77777777" w:rsidR="00BB6F10" w:rsidRPr="00BB6F10" w:rsidRDefault="00BB6F10" w:rsidP="00BB6F10">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BB6F10">
        <w:rPr>
          <w:rFonts w:ascii="Times New Roman" w:eastAsia="Times New Roman" w:hAnsi="Times New Roman" w:cs="Times New Roman"/>
          <w:b/>
          <w:bCs/>
          <w:color w:val="505050"/>
          <w:sz w:val="28"/>
          <w:szCs w:val="28"/>
        </w:rPr>
        <w:t>0. Additional Definitions.</w:t>
      </w:r>
    </w:p>
    <w:p w14:paraId="5BC1E764"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As used herein, “this License” refers to version 3 of the GNU Lesser General Public License, and the “GNU GPL” refers to version 3 of the GNU General Public License.</w:t>
      </w:r>
    </w:p>
    <w:p w14:paraId="38D6D972"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refers to a covered work governed by this License, other than an Application or a Combined Work as defined below.</w:t>
      </w:r>
    </w:p>
    <w:p w14:paraId="2560B665"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An “Application” is any work that makes use of an interface provided by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but which is not otherwise based on the Library. Defining a subclass of a class defined by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is deemed a mode of using an interface provided by the Library.</w:t>
      </w:r>
    </w:p>
    <w:p w14:paraId="0A41FB37"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A “Combined Work” is a work produced by combining or linking an Application with the Library. The particular version of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with which the Combined Work was made is also called the “Linked Version”.</w:t>
      </w:r>
    </w:p>
    <w:p w14:paraId="204F1B23"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15D0E35C"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09AF0B81" w14:textId="77777777" w:rsidR="00BB6F10" w:rsidRPr="00BB6F10" w:rsidRDefault="00BB6F10" w:rsidP="00BB6F10">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BB6F10">
        <w:rPr>
          <w:rFonts w:ascii="Times New Roman" w:eastAsia="Times New Roman" w:hAnsi="Times New Roman" w:cs="Times New Roman"/>
          <w:b/>
          <w:bCs/>
          <w:color w:val="505050"/>
          <w:sz w:val="28"/>
          <w:szCs w:val="28"/>
        </w:rPr>
        <w:lastRenderedPageBreak/>
        <w:t>1. Exception to Section 3 of the GNU GPL.</w:t>
      </w:r>
    </w:p>
    <w:p w14:paraId="1B59077E"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You may convey a covered work under sections 3 and 4 of this License without being bound by section 3 of the GNU GPL.</w:t>
      </w:r>
    </w:p>
    <w:p w14:paraId="41812605" w14:textId="77777777" w:rsidR="00BB6F10" w:rsidRPr="00BB6F10" w:rsidRDefault="00BB6F10" w:rsidP="00BB6F10">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BB6F10">
        <w:rPr>
          <w:rFonts w:ascii="Times New Roman" w:eastAsia="Times New Roman" w:hAnsi="Times New Roman" w:cs="Times New Roman"/>
          <w:b/>
          <w:bCs/>
          <w:color w:val="505050"/>
          <w:sz w:val="28"/>
          <w:szCs w:val="28"/>
        </w:rPr>
        <w:t>2. Conveying Modified Versions.</w:t>
      </w:r>
    </w:p>
    <w:p w14:paraId="129C5EF8"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If you modify a copy of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and, in your modifications, a facility refers to a function or data to be supplied by an Application that uses the facility (other than as an argument passed when the facility is invoked), then you may convey a copy of the modified version:</w:t>
      </w:r>
    </w:p>
    <w:p w14:paraId="13F3F8B5" w14:textId="77777777" w:rsidR="00BB6F10" w:rsidRPr="00BB6F10" w:rsidRDefault="00BB6F10" w:rsidP="00BB6F10">
      <w:pPr>
        <w:numPr>
          <w:ilvl w:val="0"/>
          <w:numId w:val="1"/>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a) under this License, provided that you make a good faith effort to ensure that, in the event an </w:t>
      </w:r>
      <w:proofErr w:type="gramStart"/>
      <w:r w:rsidRPr="00BB6F10">
        <w:rPr>
          <w:rFonts w:ascii="Times New Roman" w:eastAsia="Times New Roman" w:hAnsi="Times New Roman" w:cs="Times New Roman"/>
          <w:color w:val="222222"/>
          <w:sz w:val="25"/>
          <w:szCs w:val="25"/>
        </w:rPr>
        <w:t>Application</w:t>
      </w:r>
      <w:proofErr w:type="gramEnd"/>
      <w:r w:rsidRPr="00BB6F10">
        <w:rPr>
          <w:rFonts w:ascii="Times New Roman" w:eastAsia="Times New Roman" w:hAnsi="Times New Roman" w:cs="Times New Roman"/>
          <w:color w:val="222222"/>
          <w:sz w:val="25"/>
          <w:szCs w:val="25"/>
        </w:rPr>
        <w:t xml:space="preserve"> does not supply the function or data, the facility still operates, and performs whatever part of its purpose remains meaningful, or</w:t>
      </w:r>
    </w:p>
    <w:p w14:paraId="1198FC77" w14:textId="77777777" w:rsidR="00BB6F10" w:rsidRPr="00BB6F10" w:rsidRDefault="00BB6F10" w:rsidP="00BB6F10">
      <w:pPr>
        <w:numPr>
          <w:ilvl w:val="0"/>
          <w:numId w:val="1"/>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b) under the GNU GPL, with none of the additional permissions of this License applicable to that copy.</w:t>
      </w:r>
    </w:p>
    <w:p w14:paraId="351A2A5D" w14:textId="77777777" w:rsidR="00BB6F10" w:rsidRPr="00BB6F10" w:rsidRDefault="00BB6F10" w:rsidP="00BB6F10">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BB6F10">
        <w:rPr>
          <w:rFonts w:ascii="Times New Roman" w:eastAsia="Times New Roman" w:hAnsi="Times New Roman" w:cs="Times New Roman"/>
          <w:b/>
          <w:bCs/>
          <w:color w:val="505050"/>
          <w:sz w:val="28"/>
          <w:szCs w:val="28"/>
        </w:rPr>
        <w:t>3. Object Code Incorporating Material from Library Header Files.</w:t>
      </w:r>
    </w:p>
    <w:p w14:paraId="47D7F00D"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The object code form of an </w:t>
      </w:r>
      <w:proofErr w:type="gramStart"/>
      <w:r w:rsidRPr="00BB6F10">
        <w:rPr>
          <w:rFonts w:ascii="Times New Roman" w:eastAsia="Times New Roman" w:hAnsi="Times New Roman" w:cs="Times New Roman"/>
          <w:color w:val="222222"/>
          <w:sz w:val="25"/>
          <w:szCs w:val="25"/>
        </w:rPr>
        <w:t>Application</w:t>
      </w:r>
      <w:proofErr w:type="gramEnd"/>
      <w:r w:rsidRPr="00BB6F10">
        <w:rPr>
          <w:rFonts w:ascii="Times New Roman" w:eastAsia="Times New Roman" w:hAnsi="Times New Roman" w:cs="Times New Roman"/>
          <w:color w:val="222222"/>
          <w:sz w:val="25"/>
          <w:szCs w:val="25"/>
        </w:rPr>
        <w:t xml:space="preserve"> may incorporate material from a header file that is part of the Library. You may convey such object code under terms of your choice, provided that, if the incorporated material is not limited to numerical parameters, data structure layouts and accessors, or small macros, inline </w:t>
      </w:r>
      <w:proofErr w:type="gramStart"/>
      <w:r w:rsidRPr="00BB6F10">
        <w:rPr>
          <w:rFonts w:ascii="Times New Roman" w:eastAsia="Times New Roman" w:hAnsi="Times New Roman" w:cs="Times New Roman"/>
          <w:color w:val="222222"/>
          <w:sz w:val="25"/>
          <w:szCs w:val="25"/>
        </w:rPr>
        <w:t>functions</w:t>
      </w:r>
      <w:proofErr w:type="gramEnd"/>
      <w:r w:rsidRPr="00BB6F10">
        <w:rPr>
          <w:rFonts w:ascii="Times New Roman" w:eastAsia="Times New Roman" w:hAnsi="Times New Roman" w:cs="Times New Roman"/>
          <w:color w:val="222222"/>
          <w:sz w:val="25"/>
          <w:szCs w:val="25"/>
        </w:rPr>
        <w:t xml:space="preserve"> and templates (ten or fewer lines in length), you do both of the following:</w:t>
      </w:r>
    </w:p>
    <w:p w14:paraId="4220FA64" w14:textId="77777777" w:rsidR="00BB6F10" w:rsidRPr="00BB6F10" w:rsidRDefault="00BB6F10" w:rsidP="00BB6F10">
      <w:pPr>
        <w:numPr>
          <w:ilvl w:val="0"/>
          <w:numId w:val="2"/>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a) Give prominent notice with each copy of the object code that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is used in it and that the Library and its use are covered by this License.</w:t>
      </w:r>
    </w:p>
    <w:p w14:paraId="063295BD" w14:textId="77777777" w:rsidR="00BB6F10" w:rsidRPr="00BB6F10" w:rsidRDefault="00BB6F10" w:rsidP="00BB6F10">
      <w:pPr>
        <w:numPr>
          <w:ilvl w:val="0"/>
          <w:numId w:val="2"/>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b) Accompany the object code with a copy of the GNU GPL and this license document.</w:t>
      </w:r>
    </w:p>
    <w:p w14:paraId="5DA72B1B" w14:textId="77777777" w:rsidR="00BB6F10" w:rsidRPr="00BB6F10" w:rsidRDefault="00BB6F10" w:rsidP="00BB6F10">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BB6F10">
        <w:rPr>
          <w:rFonts w:ascii="Times New Roman" w:eastAsia="Times New Roman" w:hAnsi="Times New Roman" w:cs="Times New Roman"/>
          <w:b/>
          <w:bCs/>
          <w:color w:val="505050"/>
          <w:sz w:val="28"/>
          <w:szCs w:val="28"/>
        </w:rPr>
        <w:t>4. Combined Works.</w:t>
      </w:r>
    </w:p>
    <w:p w14:paraId="712D9488"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You may convey a Combined Work under terms of your choice that, taken together, effectively do not restrict modification of the portions of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contained in the Combined Work and reverse engineering for debugging such modifications, if you also do each of the following:</w:t>
      </w:r>
    </w:p>
    <w:p w14:paraId="7CA80A8E" w14:textId="77777777" w:rsidR="00BB6F10" w:rsidRPr="00BB6F10" w:rsidRDefault="00BB6F10" w:rsidP="00BB6F10">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lastRenderedPageBreak/>
        <w:t xml:space="preserve">a) Give prominent notice with each copy of the Combined Work that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is used in it and that the Library and its use are covered by this License.</w:t>
      </w:r>
    </w:p>
    <w:p w14:paraId="55A9F22E" w14:textId="77777777" w:rsidR="00BB6F10" w:rsidRPr="00BB6F10" w:rsidRDefault="00BB6F10" w:rsidP="00BB6F10">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b) Accompany the Combined Work with a copy of the GNU GPL and this license document.</w:t>
      </w:r>
    </w:p>
    <w:p w14:paraId="73BCADA4" w14:textId="77777777" w:rsidR="00BB6F10" w:rsidRPr="00BB6F10" w:rsidRDefault="00BB6F10" w:rsidP="00BB6F10">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c) For a Combined Work that displays copyright notices during execution, include the copyright notice for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among these notices, as well as a reference directing the user to the copies of the GNU GPL and this license document.</w:t>
      </w:r>
    </w:p>
    <w:p w14:paraId="285E721A" w14:textId="77777777" w:rsidR="00BB6F10" w:rsidRPr="00BB6F10" w:rsidRDefault="00BB6F10" w:rsidP="00BB6F10">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d) Do one of the following:</w:t>
      </w:r>
    </w:p>
    <w:p w14:paraId="4A4C1D4C" w14:textId="77777777" w:rsidR="00BB6F10" w:rsidRPr="00BB6F10" w:rsidRDefault="00BB6F10" w:rsidP="00BB6F10">
      <w:pPr>
        <w:numPr>
          <w:ilvl w:val="1"/>
          <w:numId w:val="3"/>
        </w:numPr>
        <w:shd w:val="clear" w:color="auto" w:fill="FFFFFF"/>
        <w:spacing w:before="72" w:after="0" w:line="360" w:lineRule="atLeast"/>
        <w:ind w:left="2255" w:right="335"/>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650CBBE2" w14:textId="77777777" w:rsidR="00BB6F10" w:rsidRPr="00BB6F10" w:rsidRDefault="00BB6F10" w:rsidP="00BB6F10">
      <w:pPr>
        <w:numPr>
          <w:ilvl w:val="1"/>
          <w:numId w:val="3"/>
        </w:numPr>
        <w:shd w:val="clear" w:color="auto" w:fill="FFFFFF"/>
        <w:spacing w:before="72" w:after="0" w:line="360" w:lineRule="atLeast"/>
        <w:ind w:left="2255" w:right="335"/>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1) Use a suitable shared library mechanism for linking with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A suitable mechanism is one that (a) uses at run time a copy of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already present on the user's computer system, and (b) will operate properly with a modified version of the Library that is interface-compatible with the Linked Version.</w:t>
      </w:r>
    </w:p>
    <w:p w14:paraId="3490ADAF" w14:textId="77777777" w:rsidR="00BB6F10" w:rsidRPr="00BB6F10" w:rsidRDefault="00BB6F10" w:rsidP="00BB6F10">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D63F196" w14:textId="77777777" w:rsidR="00BB6F10" w:rsidRPr="00BB6F10" w:rsidRDefault="00BB6F10" w:rsidP="00BB6F10">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BB6F10">
        <w:rPr>
          <w:rFonts w:ascii="Times New Roman" w:eastAsia="Times New Roman" w:hAnsi="Times New Roman" w:cs="Times New Roman"/>
          <w:b/>
          <w:bCs/>
          <w:color w:val="505050"/>
          <w:sz w:val="28"/>
          <w:szCs w:val="28"/>
        </w:rPr>
        <w:t>5. Combined Libraries.</w:t>
      </w:r>
    </w:p>
    <w:p w14:paraId="6E37C741"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lastRenderedPageBreak/>
        <w:t xml:space="preserve">You may place library facilities that are a work based on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xml:space="preserve"> side by side in a single library together with other library facilities that are not Applications and are not covered by this License, and convey such a combined library under terms of your choice, if you do both of the following:</w:t>
      </w:r>
    </w:p>
    <w:p w14:paraId="6CE3F88E" w14:textId="77777777" w:rsidR="00BB6F10" w:rsidRPr="00BB6F10" w:rsidRDefault="00BB6F10" w:rsidP="00BB6F10">
      <w:pPr>
        <w:numPr>
          <w:ilvl w:val="0"/>
          <w:numId w:val="4"/>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a) Accompany the combined library with a copy of the same work based on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 uncombined with any other library facilities, conveyed under the terms of this License.</w:t>
      </w:r>
    </w:p>
    <w:p w14:paraId="00C347D1" w14:textId="77777777" w:rsidR="00BB6F10" w:rsidRPr="00BB6F10" w:rsidRDefault="00BB6F10" w:rsidP="00BB6F10">
      <w:pPr>
        <w:numPr>
          <w:ilvl w:val="0"/>
          <w:numId w:val="4"/>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b) Give prominent notice with the combined library that part of it is a work based on the </w:t>
      </w:r>
      <w:proofErr w:type="gramStart"/>
      <w:r w:rsidRPr="00BB6F10">
        <w:rPr>
          <w:rFonts w:ascii="Times New Roman" w:eastAsia="Times New Roman" w:hAnsi="Times New Roman" w:cs="Times New Roman"/>
          <w:color w:val="222222"/>
          <w:sz w:val="25"/>
          <w:szCs w:val="25"/>
        </w:rPr>
        <w:t>Library, and</w:t>
      </w:r>
      <w:proofErr w:type="gramEnd"/>
      <w:r w:rsidRPr="00BB6F10">
        <w:rPr>
          <w:rFonts w:ascii="Times New Roman" w:eastAsia="Times New Roman" w:hAnsi="Times New Roman" w:cs="Times New Roman"/>
          <w:color w:val="222222"/>
          <w:sz w:val="25"/>
          <w:szCs w:val="25"/>
        </w:rPr>
        <w:t xml:space="preserve"> explaining where to find the accompanying uncombined form of the same work.</w:t>
      </w:r>
    </w:p>
    <w:p w14:paraId="5EA6C383" w14:textId="77777777" w:rsidR="00BB6F10" w:rsidRPr="00BB6F10" w:rsidRDefault="00BB6F10" w:rsidP="00BB6F10">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BB6F10">
        <w:rPr>
          <w:rFonts w:ascii="Times New Roman" w:eastAsia="Times New Roman" w:hAnsi="Times New Roman" w:cs="Times New Roman"/>
          <w:b/>
          <w:bCs/>
          <w:color w:val="505050"/>
          <w:sz w:val="28"/>
          <w:szCs w:val="28"/>
        </w:rPr>
        <w:t>6. Revised Versions of the GNU Lesser General Public License.</w:t>
      </w:r>
    </w:p>
    <w:p w14:paraId="3EA76756"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The Free Software Foundation may publish revised and/or new versions of the GNU Lesser General Public License from time to time. Such new versions will be similar in spirit to the present </w:t>
      </w:r>
      <w:proofErr w:type="gramStart"/>
      <w:r w:rsidRPr="00BB6F10">
        <w:rPr>
          <w:rFonts w:ascii="Times New Roman" w:eastAsia="Times New Roman" w:hAnsi="Times New Roman" w:cs="Times New Roman"/>
          <w:color w:val="222222"/>
          <w:sz w:val="25"/>
          <w:szCs w:val="25"/>
        </w:rPr>
        <w:t>version, but</w:t>
      </w:r>
      <w:proofErr w:type="gramEnd"/>
      <w:r w:rsidRPr="00BB6F10">
        <w:rPr>
          <w:rFonts w:ascii="Times New Roman" w:eastAsia="Times New Roman" w:hAnsi="Times New Roman" w:cs="Times New Roman"/>
          <w:color w:val="222222"/>
          <w:sz w:val="25"/>
          <w:szCs w:val="25"/>
        </w:rPr>
        <w:t xml:space="preserve"> may differ in detail to address new problems or concerns.</w:t>
      </w:r>
    </w:p>
    <w:p w14:paraId="37341F04"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6596AEF2" w14:textId="77777777" w:rsidR="00BB6F10" w:rsidRPr="00BB6F10" w:rsidRDefault="00BB6F10" w:rsidP="00BB6F10">
      <w:pPr>
        <w:shd w:val="clear" w:color="auto" w:fill="FFFFFF"/>
        <w:spacing w:before="240" w:after="240" w:line="360" w:lineRule="atLeast"/>
        <w:rPr>
          <w:rFonts w:ascii="Times New Roman" w:eastAsia="Times New Roman" w:hAnsi="Times New Roman" w:cs="Times New Roman"/>
          <w:color w:val="222222"/>
          <w:sz w:val="25"/>
          <w:szCs w:val="25"/>
        </w:rPr>
      </w:pPr>
      <w:r w:rsidRPr="00BB6F10">
        <w:rPr>
          <w:rFonts w:ascii="Times New Roman" w:eastAsia="Times New Roman" w:hAnsi="Times New Roman" w:cs="Times New Roman"/>
          <w:color w:val="222222"/>
          <w:sz w:val="25"/>
          <w:szCs w:val="25"/>
        </w:rPr>
        <w:t xml:space="preserve">If the Library as you received it specifies that a proxy can decide whether future versions of the GNU Lesser General Public License shall apply, that proxy's public statement of acceptance of any version is permanent authorization for you to choose that version for the </w:t>
      </w:r>
      <w:proofErr w:type="gramStart"/>
      <w:r w:rsidRPr="00BB6F10">
        <w:rPr>
          <w:rFonts w:ascii="Times New Roman" w:eastAsia="Times New Roman" w:hAnsi="Times New Roman" w:cs="Times New Roman"/>
          <w:color w:val="222222"/>
          <w:sz w:val="25"/>
          <w:szCs w:val="25"/>
        </w:rPr>
        <w:t>Library</w:t>
      </w:r>
      <w:proofErr w:type="gramEnd"/>
      <w:r w:rsidRPr="00BB6F10">
        <w:rPr>
          <w:rFonts w:ascii="Times New Roman" w:eastAsia="Times New Roman" w:hAnsi="Times New Roman" w:cs="Times New Roman"/>
          <w:color w:val="222222"/>
          <w:sz w:val="25"/>
          <w:szCs w:val="25"/>
        </w:rPr>
        <w:t>.</w:t>
      </w:r>
    </w:p>
    <w:p w14:paraId="1C9DC523" w14:textId="77777777" w:rsidR="00AF3E58" w:rsidRPr="00BB6F10" w:rsidRDefault="00AF3E58" w:rsidP="00BB6F10"/>
    <w:sectPr w:rsidR="00AF3E58" w:rsidRPr="00BB6F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87599"/>
    <w:multiLevelType w:val="multilevel"/>
    <w:tmpl w:val="7006F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A54CA0"/>
    <w:multiLevelType w:val="multilevel"/>
    <w:tmpl w:val="D918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892BAE"/>
    <w:multiLevelType w:val="multilevel"/>
    <w:tmpl w:val="CE148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52AB9"/>
    <w:multiLevelType w:val="multilevel"/>
    <w:tmpl w:val="4FFA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334505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2" w16cid:durableId="8673255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92028653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4" w16cid:durableId="1595481844">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BF9"/>
    <w:rsid w:val="00084E98"/>
    <w:rsid w:val="007B35DD"/>
    <w:rsid w:val="00AF3E58"/>
    <w:rsid w:val="00BB6F10"/>
    <w:rsid w:val="00E41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D1050"/>
  <w15:chartTrackingRefBased/>
  <w15:docId w15:val="{48DAB8A3-919C-4431-81A1-4212E449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B6F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B6F1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41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41BF9"/>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BB6F1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B6F1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B6F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B6F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924707">
      <w:bodyDiv w:val="1"/>
      <w:marLeft w:val="0"/>
      <w:marRight w:val="0"/>
      <w:marTop w:val="0"/>
      <w:marBottom w:val="0"/>
      <w:divBdr>
        <w:top w:val="none" w:sz="0" w:space="0" w:color="auto"/>
        <w:left w:val="none" w:sz="0" w:space="0" w:color="auto"/>
        <w:bottom w:val="none" w:sz="0" w:space="0" w:color="auto"/>
        <w:right w:val="none" w:sz="0" w:space="0" w:color="auto"/>
      </w:divBdr>
    </w:div>
    <w:div w:id="183383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sf.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1097</Words>
  <Characters>6253</Characters>
  <DocSecurity>0</DocSecurity>
  <Lines>52</Lines>
  <Paragraphs>14</Paragraphs>
  <ScaleCrop>false</ScaleCrop>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2023-11-24T21:22:00Z</dcterms:created>
  <dcterms:modified xsi:type="dcterms:W3CDTF">2023-11-24T21:22:00Z</dcterms:modified>
</cp:coreProperties>
</file>